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29CE" w:rsidRPr="00C129CE" w:rsidRDefault="00C129CE" w:rsidP="00C129CE">
      <w:pPr>
        <w:ind w:left="-851" w:right="-426"/>
        <w:rPr>
          <w:rFonts w:ascii="Times New Roman" w:hAnsi="Times New Roman" w:cs="Times New Roman"/>
        </w:rPr>
      </w:pPr>
      <w:r w:rsidRPr="00C129C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84163" cy="7520025"/>
            <wp:effectExtent l="19050" t="0" r="0" b="0"/>
            <wp:docPr id="1" name="Рисунок 1" descr="C:\Users\пк\Desktop\emblema_imya_gero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emblema_imya_gero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382" cy="7522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9CE" w:rsidRPr="00C129CE" w:rsidRDefault="00C129CE" w:rsidP="00C129CE">
      <w:pPr>
        <w:rPr>
          <w:rFonts w:ascii="Times New Roman" w:hAnsi="Times New Roman" w:cs="Times New Roman"/>
        </w:rPr>
      </w:pPr>
    </w:p>
    <w:p w:rsidR="00774F1C" w:rsidRPr="00C129CE" w:rsidRDefault="00C129CE" w:rsidP="00C129CE">
      <w:pPr>
        <w:tabs>
          <w:tab w:val="left" w:pos="4205"/>
        </w:tabs>
        <w:rPr>
          <w:rFonts w:ascii="Times New Roman" w:hAnsi="Times New Roman" w:cs="Times New Roman"/>
        </w:rPr>
      </w:pPr>
      <w:r w:rsidRPr="00C129CE">
        <w:rPr>
          <w:rFonts w:ascii="Times New Roman" w:hAnsi="Times New Roman" w:cs="Times New Roman"/>
        </w:rPr>
        <w:tab/>
      </w:r>
    </w:p>
    <w:p w:rsidR="00C129CE" w:rsidRPr="00C129CE" w:rsidRDefault="00C129CE" w:rsidP="00C129CE">
      <w:pPr>
        <w:tabs>
          <w:tab w:val="left" w:pos="4205"/>
        </w:tabs>
        <w:rPr>
          <w:rFonts w:ascii="Times New Roman" w:hAnsi="Times New Roman" w:cs="Times New Roman"/>
        </w:rPr>
      </w:pPr>
    </w:p>
    <w:p w:rsidR="00C129CE" w:rsidRPr="00C129CE" w:rsidRDefault="00C129CE" w:rsidP="00C129CE">
      <w:pPr>
        <w:tabs>
          <w:tab w:val="left" w:pos="4205"/>
        </w:tabs>
        <w:rPr>
          <w:rFonts w:ascii="Times New Roman" w:hAnsi="Times New Roman" w:cs="Times New Roman"/>
        </w:rPr>
      </w:pPr>
    </w:p>
    <w:p w:rsidR="00C129CE" w:rsidRDefault="00C129CE" w:rsidP="00C129CE">
      <w:pPr>
        <w:tabs>
          <w:tab w:val="left" w:pos="4205"/>
        </w:tabs>
        <w:rPr>
          <w:rFonts w:ascii="Times New Roman" w:hAnsi="Times New Roman" w:cs="Times New Roman"/>
        </w:rPr>
      </w:pPr>
    </w:p>
    <w:p w:rsidR="00C129CE" w:rsidRPr="00C129CE" w:rsidRDefault="00C129CE" w:rsidP="00C129CE">
      <w:pPr>
        <w:tabs>
          <w:tab w:val="left" w:pos="4205"/>
        </w:tabs>
        <w:rPr>
          <w:rFonts w:ascii="Times New Roman" w:hAnsi="Times New Roman" w:cs="Times New Roman"/>
        </w:rPr>
      </w:pPr>
    </w:p>
    <w:p w:rsidR="00C129CE" w:rsidRPr="00C129CE" w:rsidRDefault="00C129CE" w:rsidP="00C129CE">
      <w:pPr>
        <w:ind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9C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129CE" w:rsidRPr="00C129CE" w:rsidRDefault="00C129CE" w:rsidP="00C12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9CE">
        <w:rPr>
          <w:rFonts w:ascii="Times New Roman" w:hAnsi="Times New Roman" w:cs="Times New Roman"/>
          <w:b/>
          <w:sz w:val="28"/>
          <w:szCs w:val="28"/>
        </w:rPr>
        <w:t>об организации и проведении муниципального фестиваля защиты исследовательских проектов «Имя героя»</w:t>
      </w:r>
    </w:p>
    <w:p w:rsidR="00C129CE" w:rsidRPr="00C129CE" w:rsidRDefault="00C129CE" w:rsidP="00C129CE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129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Общие положения</w:t>
      </w:r>
    </w:p>
    <w:p w:rsidR="00C129CE" w:rsidRPr="00C129CE" w:rsidRDefault="00C129CE" w:rsidP="00C129C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29CE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положение определяет порядок проведения и организации муниципального фестиваля защиты исследовательских проектов «Имя героя» (далее – Фестиваль), его организационное обеспечение, порядок участия в Фестивале.</w:t>
      </w:r>
    </w:p>
    <w:p w:rsidR="00C129CE" w:rsidRPr="00C129CE" w:rsidRDefault="00C129CE" w:rsidP="00C129CE">
      <w:pPr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29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Руководство</w:t>
      </w:r>
    </w:p>
    <w:p w:rsidR="00C129CE" w:rsidRPr="00C129CE" w:rsidRDefault="00C129CE" w:rsidP="00C129CE">
      <w:pPr>
        <w:widowControl w:val="0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129CE">
        <w:rPr>
          <w:rFonts w:ascii="Times New Roman" w:hAnsi="Times New Roman" w:cs="Times New Roman"/>
          <w:sz w:val="28"/>
          <w:szCs w:val="28"/>
          <w:lang w:eastAsia="ru-RU" w:bidi="ru-RU"/>
        </w:rPr>
        <w:t>Общее руководство организацией и проведением Фестиваля осуществляет отдел правового, кадрового обеспечения и организации воспитательной работы управления образования администрации муниципального образования Лабинский район.</w:t>
      </w:r>
    </w:p>
    <w:p w:rsidR="00C129CE" w:rsidRPr="00C129CE" w:rsidRDefault="00C129CE" w:rsidP="00C129CE">
      <w:pPr>
        <w:widowControl w:val="0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129CE">
        <w:rPr>
          <w:rFonts w:ascii="Times New Roman" w:hAnsi="Times New Roman" w:cs="Times New Roman"/>
          <w:sz w:val="28"/>
          <w:szCs w:val="28"/>
          <w:lang w:eastAsia="ru-RU" w:bidi="ru-RU"/>
        </w:rPr>
        <w:t>Непосредственная организация и проведение Фестиваля возлагается на каждое общеобразовательное учреждение города Лабинска и Лабинского района (далее – Организаторы).</w:t>
      </w:r>
    </w:p>
    <w:p w:rsidR="00C129CE" w:rsidRPr="00C129CE" w:rsidRDefault="00C129CE" w:rsidP="00C12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9CE">
        <w:rPr>
          <w:rFonts w:ascii="Times New Roman" w:hAnsi="Times New Roman" w:cs="Times New Roman"/>
          <w:b/>
          <w:sz w:val="28"/>
          <w:szCs w:val="28"/>
        </w:rPr>
        <w:t>2. Цели</w:t>
      </w:r>
    </w:p>
    <w:p w:rsidR="00C129CE" w:rsidRPr="00C129CE" w:rsidRDefault="00C129CE" w:rsidP="00C129CE">
      <w:pPr>
        <w:pStyle w:val="Bodytext20"/>
        <w:shd w:val="clear" w:color="auto" w:fill="auto"/>
        <w:spacing w:before="0" w:after="0" w:line="240" w:lineRule="auto"/>
        <w:ind w:firstLine="760"/>
        <w:rPr>
          <w:color w:val="000000"/>
          <w:lang w:eastAsia="ru-RU" w:bidi="ru-RU"/>
        </w:rPr>
      </w:pPr>
      <w:r w:rsidRPr="00C129CE">
        <w:rPr>
          <w:color w:val="000000"/>
          <w:lang w:eastAsia="ru-RU" w:bidi="ru-RU"/>
        </w:rPr>
        <w:t>Духовно-нравственное, патриотическое, интернациональное воспитание обучающихся, сохранение памяти о событиях военной истории, приобщение к подвигу защитников Отечества.</w:t>
      </w:r>
    </w:p>
    <w:p w:rsidR="00C129CE" w:rsidRPr="00C129CE" w:rsidRDefault="00C129CE" w:rsidP="00C129CE">
      <w:pPr>
        <w:pStyle w:val="Bodytext20"/>
        <w:shd w:val="clear" w:color="auto" w:fill="auto"/>
        <w:spacing w:before="0" w:after="0" w:line="240" w:lineRule="auto"/>
        <w:ind w:firstLine="760"/>
        <w:jc w:val="center"/>
        <w:rPr>
          <w:b/>
          <w:color w:val="000000"/>
          <w:lang w:eastAsia="ru-RU" w:bidi="ru-RU"/>
        </w:rPr>
      </w:pPr>
      <w:r w:rsidRPr="00C129CE">
        <w:rPr>
          <w:b/>
          <w:color w:val="000000"/>
          <w:lang w:eastAsia="ru-RU" w:bidi="ru-RU"/>
        </w:rPr>
        <w:t>3. Задачи</w:t>
      </w:r>
    </w:p>
    <w:p w:rsidR="00C129CE" w:rsidRPr="00C129CE" w:rsidRDefault="00C129CE" w:rsidP="00C129CE">
      <w:pPr>
        <w:pStyle w:val="Bodytext20"/>
        <w:shd w:val="clear" w:color="auto" w:fill="auto"/>
        <w:tabs>
          <w:tab w:val="left" w:pos="1299"/>
        </w:tabs>
        <w:spacing w:before="0" w:after="0" w:line="240" w:lineRule="auto"/>
      </w:pPr>
      <w:r w:rsidRPr="00C129CE">
        <w:t xml:space="preserve">- </w:t>
      </w:r>
      <w:r w:rsidRPr="00C129CE">
        <w:rPr>
          <w:color w:val="000000"/>
          <w:lang w:eastAsia="ru-RU" w:bidi="ru-RU"/>
        </w:rPr>
        <w:t>Расширение исторических знаний о примерах боевых и трудовых подвигов наших соотечественников во имя свободы и независимости Родины.</w:t>
      </w:r>
    </w:p>
    <w:p w:rsidR="00C129CE" w:rsidRPr="00C129CE" w:rsidRDefault="00C129CE" w:rsidP="00C129CE">
      <w:pPr>
        <w:pStyle w:val="Bodytext20"/>
        <w:shd w:val="clear" w:color="auto" w:fill="auto"/>
        <w:tabs>
          <w:tab w:val="left" w:pos="1309"/>
        </w:tabs>
        <w:spacing w:before="0" w:after="0" w:line="240" w:lineRule="auto"/>
      </w:pPr>
      <w:r w:rsidRPr="00C129CE">
        <w:rPr>
          <w:color w:val="000000"/>
          <w:lang w:eastAsia="ru-RU" w:bidi="ru-RU"/>
        </w:rPr>
        <w:t>- Воспитание уважения к ветеранам Великой Отечественной войны, участникам локальных воин и военных конфликтов.</w:t>
      </w:r>
    </w:p>
    <w:p w:rsidR="00C129CE" w:rsidRPr="00C129CE" w:rsidRDefault="00C129CE" w:rsidP="00C129CE">
      <w:pPr>
        <w:pStyle w:val="Bodytext20"/>
        <w:shd w:val="clear" w:color="auto" w:fill="auto"/>
        <w:tabs>
          <w:tab w:val="left" w:pos="1199"/>
        </w:tabs>
        <w:spacing w:before="0" w:after="0" w:line="240" w:lineRule="auto"/>
      </w:pPr>
      <w:r w:rsidRPr="00C129CE">
        <w:rPr>
          <w:color w:val="000000"/>
          <w:lang w:eastAsia="ru-RU" w:bidi="ru-RU"/>
        </w:rPr>
        <w:t>-  Изучение исторических событий Великой Отечественной войны и современных военных конфликтов через семейные архивы.</w:t>
      </w:r>
    </w:p>
    <w:p w:rsidR="00C129CE" w:rsidRPr="00C129CE" w:rsidRDefault="00C129CE" w:rsidP="00C129CE">
      <w:pPr>
        <w:pStyle w:val="Bodytext20"/>
        <w:shd w:val="clear" w:color="auto" w:fill="auto"/>
        <w:tabs>
          <w:tab w:val="left" w:pos="1199"/>
        </w:tabs>
        <w:spacing w:before="0" w:after="0" w:line="240" w:lineRule="auto"/>
      </w:pPr>
      <w:r w:rsidRPr="00C129CE">
        <w:rPr>
          <w:color w:val="000000"/>
          <w:lang w:eastAsia="ru-RU" w:bidi="ru-RU"/>
        </w:rPr>
        <w:t>-  Привлечение внимания обучающихся к историческим событиям и памятным датам общенационального значения.</w:t>
      </w:r>
    </w:p>
    <w:p w:rsidR="00C129CE" w:rsidRPr="00C129CE" w:rsidRDefault="00C129CE" w:rsidP="00C129CE">
      <w:pPr>
        <w:pStyle w:val="a5"/>
        <w:spacing w:after="0" w:line="240" w:lineRule="auto"/>
        <w:ind w:left="0" w:firstLine="0"/>
        <w:jc w:val="center"/>
        <w:rPr>
          <w:b/>
          <w:szCs w:val="28"/>
          <w:lang w:val="ru-RU"/>
        </w:rPr>
      </w:pPr>
      <w:r w:rsidRPr="00C129CE">
        <w:rPr>
          <w:b/>
          <w:szCs w:val="28"/>
          <w:lang w:val="ru-RU"/>
        </w:rPr>
        <w:t>3. Время и место проведения</w:t>
      </w:r>
    </w:p>
    <w:p w:rsidR="00C129CE" w:rsidRPr="00C129CE" w:rsidRDefault="00C129CE" w:rsidP="00C129CE">
      <w:pPr>
        <w:jc w:val="both"/>
        <w:rPr>
          <w:rFonts w:ascii="Times New Roman" w:hAnsi="Times New Roman" w:cs="Times New Roman"/>
          <w:sz w:val="28"/>
          <w:szCs w:val="28"/>
        </w:rPr>
      </w:pPr>
      <w:r w:rsidRPr="00C129CE">
        <w:rPr>
          <w:rFonts w:ascii="Times New Roman" w:hAnsi="Times New Roman" w:cs="Times New Roman"/>
          <w:sz w:val="28"/>
          <w:szCs w:val="28"/>
        </w:rPr>
        <w:t>Фестиваль проводится в рамках каждого общеобразовательного учреждения Лабинского района в период с 24 января по 22 февраля 2022 года. График защиты исследовательских проектов каждое учреждение определяет  самостоятельно.</w:t>
      </w:r>
      <w:r w:rsidRPr="00C129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25" cy="22225"/>
            <wp:effectExtent l="19050" t="0" r="0" b="0"/>
            <wp:docPr id="2" name="Picture 34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3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" cy="2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9CE" w:rsidRPr="00C129CE" w:rsidRDefault="00C129CE" w:rsidP="00C129CE">
      <w:pPr>
        <w:numPr>
          <w:ilvl w:val="1"/>
          <w:numId w:val="1"/>
        </w:numPr>
        <w:spacing w:after="0" w:line="240" w:lineRule="auto"/>
        <w:ind w:left="0" w:hanging="2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9CE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C129CE" w:rsidRPr="00C129CE" w:rsidRDefault="00C129CE" w:rsidP="00C129CE">
      <w:pPr>
        <w:pStyle w:val="Bodytext20"/>
        <w:shd w:val="clear" w:color="auto" w:fill="auto"/>
        <w:spacing w:before="0" w:after="0" w:line="240" w:lineRule="auto"/>
        <w:ind w:firstLine="760"/>
      </w:pPr>
      <w:r w:rsidRPr="00C129CE">
        <w:rPr>
          <w:color w:val="000000"/>
          <w:lang w:eastAsia="ru-RU" w:bidi="ru-RU"/>
        </w:rPr>
        <w:t>В Конкурсе принимают участие учащиеся общеобразовательных учреждений МО Лабинский район в трех возрастных параллелях:</w:t>
      </w:r>
    </w:p>
    <w:p w:rsidR="00C129CE" w:rsidRPr="00C129CE" w:rsidRDefault="00C129CE" w:rsidP="00C129CE">
      <w:pPr>
        <w:pStyle w:val="Bodytext20"/>
        <w:numPr>
          <w:ilvl w:val="0"/>
          <w:numId w:val="2"/>
        </w:numPr>
        <w:shd w:val="clear" w:color="auto" w:fill="auto"/>
        <w:tabs>
          <w:tab w:val="left" w:pos="1022"/>
        </w:tabs>
        <w:spacing w:before="0" w:after="0" w:line="240" w:lineRule="auto"/>
        <w:ind w:firstLine="760"/>
      </w:pPr>
      <w:r w:rsidRPr="00C129CE">
        <w:rPr>
          <w:color w:val="000000"/>
          <w:lang w:eastAsia="ru-RU" w:bidi="ru-RU"/>
        </w:rPr>
        <w:t>группа: 1-4 класс;</w:t>
      </w:r>
    </w:p>
    <w:p w:rsidR="00C129CE" w:rsidRPr="00C129CE" w:rsidRDefault="00C129CE" w:rsidP="00C129CE">
      <w:pPr>
        <w:pStyle w:val="Bodytext20"/>
        <w:numPr>
          <w:ilvl w:val="0"/>
          <w:numId w:val="2"/>
        </w:numPr>
        <w:shd w:val="clear" w:color="auto" w:fill="auto"/>
        <w:tabs>
          <w:tab w:val="left" w:pos="1080"/>
        </w:tabs>
        <w:spacing w:before="0" w:after="0" w:line="240" w:lineRule="auto"/>
        <w:ind w:firstLine="760"/>
      </w:pPr>
      <w:r w:rsidRPr="00C129CE">
        <w:rPr>
          <w:color w:val="000000"/>
          <w:lang w:eastAsia="ru-RU" w:bidi="ru-RU"/>
        </w:rPr>
        <w:t>группа: 5-8 класс;</w:t>
      </w:r>
    </w:p>
    <w:p w:rsidR="00C129CE" w:rsidRPr="00C129CE" w:rsidRDefault="00C129CE" w:rsidP="00C129CE">
      <w:pPr>
        <w:pStyle w:val="Bodytext20"/>
        <w:numPr>
          <w:ilvl w:val="0"/>
          <w:numId w:val="2"/>
        </w:numPr>
        <w:shd w:val="clear" w:color="auto" w:fill="auto"/>
        <w:tabs>
          <w:tab w:val="left" w:pos="1021"/>
        </w:tabs>
        <w:spacing w:before="0" w:after="0" w:line="240" w:lineRule="auto"/>
        <w:ind w:firstLine="760"/>
      </w:pPr>
      <w:r w:rsidRPr="00C129CE">
        <w:rPr>
          <w:color w:val="000000"/>
          <w:lang w:eastAsia="ru-RU" w:bidi="ru-RU"/>
        </w:rPr>
        <w:t>группа: 9-11 класс</w:t>
      </w:r>
    </w:p>
    <w:p w:rsidR="00C129CE" w:rsidRPr="00C129CE" w:rsidRDefault="00C129CE" w:rsidP="00C129CE">
      <w:pPr>
        <w:pStyle w:val="a5"/>
        <w:spacing w:after="0" w:line="240" w:lineRule="auto"/>
        <w:ind w:left="0" w:firstLine="0"/>
        <w:jc w:val="center"/>
        <w:rPr>
          <w:b/>
          <w:szCs w:val="28"/>
          <w:lang w:val="ru-RU"/>
        </w:rPr>
      </w:pPr>
      <w:r w:rsidRPr="00C129CE">
        <w:rPr>
          <w:b/>
          <w:szCs w:val="28"/>
          <w:lang w:val="ru-RU"/>
        </w:rPr>
        <w:t>5. Порядок и условия проведения</w:t>
      </w:r>
    </w:p>
    <w:p w:rsidR="00C129CE" w:rsidRPr="00C129CE" w:rsidRDefault="00C129CE" w:rsidP="00C129CE">
      <w:pPr>
        <w:pStyle w:val="Bodytext20"/>
        <w:shd w:val="clear" w:color="auto" w:fill="auto"/>
        <w:tabs>
          <w:tab w:val="left" w:pos="1354"/>
        </w:tabs>
        <w:spacing w:before="0" w:after="0" w:line="240" w:lineRule="auto"/>
      </w:pPr>
      <w:r w:rsidRPr="00C129CE">
        <w:rPr>
          <w:color w:val="000000"/>
          <w:lang w:eastAsia="ru-RU" w:bidi="ru-RU"/>
        </w:rPr>
        <w:t>Фестиваль проводится в 2 этапа:</w:t>
      </w:r>
    </w:p>
    <w:p w:rsidR="00C129CE" w:rsidRPr="00C129CE" w:rsidRDefault="00C129CE" w:rsidP="00C129CE">
      <w:pPr>
        <w:pStyle w:val="20"/>
        <w:numPr>
          <w:ilvl w:val="0"/>
          <w:numId w:val="5"/>
        </w:numPr>
        <w:shd w:val="clear" w:color="auto" w:fill="auto"/>
        <w:tabs>
          <w:tab w:val="left" w:pos="1019"/>
        </w:tabs>
        <w:spacing w:before="0" w:after="0" w:line="322" w:lineRule="exact"/>
        <w:ind w:firstLine="780"/>
      </w:pPr>
      <w:r w:rsidRPr="00C129CE">
        <w:rPr>
          <w:b/>
        </w:rPr>
        <w:t>этап: 10 января - 24 января 2022 год</w:t>
      </w:r>
      <w:r w:rsidRPr="00C129CE">
        <w:t>а – подготовка исследовательских проектов.</w:t>
      </w:r>
    </w:p>
    <w:p w:rsidR="00C129CE" w:rsidRPr="00C129CE" w:rsidRDefault="00C129CE" w:rsidP="00C129CE">
      <w:pPr>
        <w:pStyle w:val="20"/>
        <w:numPr>
          <w:ilvl w:val="0"/>
          <w:numId w:val="5"/>
        </w:numPr>
        <w:shd w:val="clear" w:color="auto" w:fill="auto"/>
        <w:tabs>
          <w:tab w:val="left" w:pos="1019"/>
        </w:tabs>
        <w:spacing w:before="0" w:after="0" w:line="322" w:lineRule="exact"/>
        <w:ind w:firstLine="780"/>
      </w:pPr>
      <w:r w:rsidRPr="00C129CE">
        <w:rPr>
          <w:b/>
        </w:rPr>
        <w:t xml:space="preserve">этап: </w:t>
      </w:r>
      <w:r w:rsidRPr="00C129CE">
        <w:rPr>
          <w:rStyle w:val="23pt"/>
          <w:b/>
        </w:rPr>
        <w:t>24 января по 21 февраля 2022</w:t>
      </w:r>
      <w:r w:rsidRPr="00C129CE">
        <w:rPr>
          <w:b/>
        </w:rPr>
        <w:t xml:space="preserve"> года </w:t>
      </w:r>
      <w:r w:rsidRPr="00C129CE">
        <w:t>– защита проектов участниками Фестиваля в соответствии с графиком, разработанным администрацией учреждения.</w:t>
      </w:r>
    </w:p>
    <w:p w:rsidR="00C129CE" w:rsidRPr="00C129CE" w:rsidRDefault="00C129CE" w:rsidP="00C129CE">
      <w:pPr>
        <w:pStyle w:val="Bodytext20"/>
        <w:shd w:val="clear" w:color="auto" w:fill="auto"/>
        <w:tabs>
          <w:tab w:val="left" w:pos="1309"/>
        </w:tabs>
        <w:spacing w:before="0" w:after="0" w:line="240" w:lineRule="auto"/>
      </w:pPr>
      <w:r w:rsidRPr="00C129CE">
        <w:rPr>
          <w:color w:val="000000"/>
          <w:lang w:eastAsia="ru-RU" w:bidi="ru-RU"/>
        </w:rPr>
        <w:t xml:space="preserve">Каждый участник (один класс) представляет только одну работу о Герое, имя которого присвоено классу. Для этого учащиеся проводят подготовительную поисково-исследовательскую работу о жизни и подвигах героя, в честь которого назван класс. Далее готовится защита проекта в виде выступления с показом презентации или видеороликом, например, в форме агитационной бригады. </w:t>
      </w:r>
      <w:r w:rsidRPr="00C129CE">
        <w:rPr>
          <w:b/>
          <w:color w:val="000000"/>
          <w:u w:val="single"/>
          <w:lang w:eastAsia="ru-RU" w:bidi="ru-RU"/>
        </w:rPr>
        <w:t>Тематика выступлений (на выбор):</w:t>
      </w:r>
    </w:p>
    <w:p w:rsidR="00C129CE" w:rsidRPr="00C129CE" w:rsidRDefault="00C129CE" w:rsidP="00C129CE">
      <w:pPr>
        <w:pStyle w:val="Bodytext20"/>
        <w:numPr>
          <w:ilvl w:val="0"/>
          <w:numId w:val="3"/>
        </w:numPr>
        <w:shd w:val="clear" w:color="auto" w:fill="auto"/>
        <w:tabs>
          <w:tab w:val="left" w:pos="1118"/>
        </w:tabs>
        <w:spacing w:before="0" w:after="0" w:line="240" w:lineRule="auto"/>
        <w:ind w:firstLine="760"/>
      </w:pPr>
      <w:r w:rsidRPr="00C129CE">
        <w:rPr>
          <w:color w:val="000000"/>
          <w:lang w:eastAsia="ru-RU" w:bidi="ru-RU"/>
        </w:rPr>
        <w:t>«Есть много разновидностей геройства...».</w:t>
      </w:r>
    </w:p>
    <w:p w:rsidR="00C129CE" w:rsidRPr="00C129CE" w:rsidRDefault="00C129CE" w:rsidP="00C129CE">
      <w:pPr>
        <w:pStyle w:val="Bodytext20"/>
        <w:numPr>
          <w:ilvl w:val="0"/>
          <w:numId w:val="3"/>
        </w:numPr>
        <w:shd w:val="clear" w:color="auto" w:fill="auto"/>
        <w:tabs>
          <w:tab w:val="left" w:pos="1142"/>
        </w:tabs>
        <w:spacing w:before="0" w:after="0" w:line="240" w:lineRule="auto"/>
        <w:ind w:firstLine="760"/>
      </w:pPr>
      <w:r w:rsidRPr="00C129CE">
        <w:rPr>
          <w:color w:val="000000"/>
          <w:lang w:eastAsia="ru-RU" w:bidi="ru-RU"/>
        </w:rPr>
        <w:t>«Нет, мужество случайным не бывает».</w:t>
      </w:r>
    </w:p>
    <w:p w:rsidR="00C129CE" w:rsidRPr="00C129CE" w:rsidRDefault="00C129CE" w:rsidP="00C129CE">
      <w:pPr>
        <w:pStyle w:val="Bodytext20"/>
        <w:numPr>
          <w:ilvl w:val="0"/>
          <w:numId w:val="3"/>
        </w:numPr>
        <w:shd w:val="clear" w:color="auto" w:fill="auto"/>
        <w:tabs>
          <w:tab w:val="left" w:pos="1142"/>
        </w:tabs>
        <w:spacing w:before="0" w:after="0" w:line="240" w:lineRule="auto"/>
        <w:ind w:firstLine="760"/>
      </w:pPr>
      <w:r w:rsidRPr="00C129CE">
        <w:rPr>
          <w:color w:val="000000"/>
          <w:lang w:eastAsia="ru-RU" w:bidi="ru-RU"/>
        </w:rPr>
        <w:t>«И о них пусть знает каждый».</w:t>
      </w:r>
    </w:p>
    <w:p w:rsidR="00C129CE" w:rsidRPr="00C129CE" w:rsidRDefault="00C129CE" w:rsidP="00C129CE">
      <w:pPr>
        <w:pStyle w:val="Bodytext20"/>
        <w:numPr>
          <w:ilvl w:val="0"/>
          <w:numId w:val="3"/>
        </w:numPr>
        <w:shd w:val="clear" w:color="auto" w:fill="auto"/>
        <w:tabs>
          <w:tab w:val="left" w:pos="1147"/>
        </w:tabs>
        <w:spacing w:before="0" w:after="0" w:line="240" w:lineRule="auto"/>
        <w:ind w:firstLine="760"/>
      </w:pPr>
      <w:r w:rsidRPr="00C129CE">
        <w:rPr>
          <w:color w:val="000000"/>
          <w:lang w:eastAsia="ru-RU" w:bidi="ru-RU"/>
        </w:rPr>
        <w:t>«Гордимся нашими земляками».</w:t>
      </w:r>
    </w:p>
    <w:p w:rsidR="00C129CE" w:rsidRPr="00C129CE" w:rsidRDefault="00C129CE" w:rsidP="00C129CE">
      <w:pPr>
        <w:pStyle w:val="Bodytext20"/>
        <w:numPr>
          <w:ilvl w:val="0"/>
          <w:numId w:val="3"/>
        </w:numPr>
        <w:shd w:val="clear" w:color="auto" w:fill="auto"/>
        <w:tabs>
          <w:tab w:val="left" w:pos="1147"/>
        </w:tabs>
        <w:spacing w:before="0" w:after="0" w:line="240" w:lineRule="auto"/>
        <w:ind w:firstLine="760"/>
      </w:pPr>
      <w:r w:rsidRPr="00C129CE">
        <w:rPr>
          <w:color w:val="000000"/>
          <w:lang w:eastAsia="ru-RU" w:bidi="ru-RU"/>
        </w:rPr>
        <w:t>«Память о героях не уйдет в забвенье».</w:t>
      </w:r>
    </w:p>
    <w:p w:rsidR="00C129CE" w:rsidRPr="00C129CE" w:rsidRDefault="00C129CE" w:rsidP="00C129CE">
      <w:pPr>
        <w:pStyle w:val="Bodytext20"/>
        <w:shd w:val="clear" w:color="auto" w:fill="auto"/>
        <w:tabs>
          <w:tab w:val="left" w:pos="1354"/>
        </w:tabs>
        <w:spacing w:before="0" w:after="0" w:line="240" w:lineRule="auto"/>
        <w:jc w:val="center"/>
        <w:rPr>
          <w:b/>
          <w:color w:val="000000"/>
          <w:lang w:eastAsia="ru-RU" w:bidi="ru-RU"/>
        </w:rPr>
      </w:pPr>
      <w:r w:rsidRPr="00C129CE">
        <w:rPr>
          <w:b/>
          <w:color w:val="000000"/>
          <w:lang w:eastAsia="ru-RU" w:bidi="ru-RU"/>
        </w:rPr>
        <w:t>6. Требования к оформлению исследовательских работ.</w:t>
      </w:r>
    </w:p>
    <w:p w:rsidR="00C129CE" w:rsidRPr="00C129CE" w:rsidRDefault="00C129CE" w:rsidP="00C129CE">
      <w:pPr>
        <w:pStyle w:val="Bodytext20"/>
        <w:shd w:val="clear" w:color="auto" w:fill="auto"/>
        <w:spacing w:before="0" w:after="0" w:line="240" w:lineRule="auto"/>
        <w:rPr>
          <w:b/>
        </w:rPr>
      </w:pPr>
      <w:r w:rsidRPr="00C129CE">
        <w:rPr>
          <w:u w:val="single"/>
          <w:lang w:eastAsia="ru-RU" w:bidi="ru-RU"/>
        </w:rPr>
        <w:t>Презентация:</w:t>
      </w:r>
      <w:r w:rsidRPr="00C129CE">
        <w:rPr>
          <w:lang w:eastAsia="ru-RU" w:bidi="ru-RU"/>
        </w:rPr>
        <w:t xml:space="preserve"> формат - РРТ, РРТХ; объем не менее 10 слайдов, но не более 20; все слайды должны быть выдержаны в едином стиле; фотографии должны сопровождаться текстом; звуковой ряд должен иметь ненавязчивую музыку с отсутствием посторонних шумов, действия и смена слайдов в презентации должна происходить автоматически.</w:t>
      </w:r>
    </w:p>
    <w:p w:rsidR="00C129CE" w:rsidRPr="00C129CE" w:rsidRDefault="00C129CE" w:rsidP="00C129CE">
      <w:pPr>
        <w:widowControl w:val="0"/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129C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 первом (титульном) слайде обязательно должны указываться: название Фестиваля; имя Героя, которое присвоено классу, тема работы; класс; полное наименование образовательной организации; сведения о руководителе. На последнем слайде указывается перечень используемых источников. </w:t>
      </w:r>
      <w:r w:rsidRPr="00C129CE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Pr="00C129CE"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t>Видеофильм:</w:t>
      </w:r>
      <w:r w:rsidRPr="00C129C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продолжительность не должна превышать 5 минут в популярном видео формате (рекомендуемые форматы MP4, </w:t>
      </w:r>
      <w:r w:rsidRPr="00C129CE">
        <w:rPr>
          <w:rFonts w:ascii="Times New Roman" w:hAnsi="Times New Roman" w:cs="Times New Roman"/>
          <w:sz w:val="28"/>
          <w:szCs w:val="28"/>
          <w:lang w:bidi="en-US"/>
        </w:rPr>
        <w:t xml:space="preserve">MPEG-4, MOV, MKV, AVI). </w:t>
      </w:r>
      <w:r w:rsidRPr="00C129CE">
        <w:rPr>
          <w:rFonts w:ascii="Times New Roman" w:hAnsi="Times New Roman" w:cs="Times New Roman"/>
          <w:sz w:val="28"/>
          <w:szCs w:val="28"/>
          <w:lang w:eastAsia="ru-RU" w:bidi="ru-RU"/>
        </w:rPr>
        <w:t>Видеорепортаж начинается с представления конкурсанта (класс; школа, имя Героя, присвоенное классу).</w:t>
      </w:r>
    </w:p>
    <w:p w:rsidR="00C129CE" w:rsidRPr="00C129CE" w:rsidRDefault="00C129CE" w:rsidP="00C129C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29CE">
        <w:rPr>
          <w:rFonts w:ascii="Times New Roman" w:hAnsi="Times New Roman" w:cs="Times New Roman"/>
          <w:b/>
          <w:sz w:val="28"/>
          <w:szCs w:val="28"/>
          <w:lang w:eastAsia="ru-RU"/>
        </w:rPr>
        <w:t>Подведение итогов Фестиваля</w:t>
      </w:r>
    </w:p>
    <w:p w:rsidR="00C129CE" w:rsidRPr="00C129CE" w:rsidRDefault="00C129CE" w:rsidP="00C129CE">
      <w:pPr>
        <w:ind w:firstLine="74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129CE">
        <w:rPr>
          <w:rFonts w:ascii="Times New Roman" w:hAnsi="Times New Roman" w:cs="Times New Roman"/>
          <w:sz w:val="28"/>
          <w:szCs w:val="28"/>
          <w:lang w:eastAsia="ru-RU" w:bidi="ru-RU"/>
        </w:rPr>
        <w:t>Каждое общеобразовательное учреждение самостоятельно составляет график защиты исследовательских проектов. После просмотра всех выступлений, лучшие работы публикуются на сайте учреждения в срок до 21 февраля 2022 года.</w:t>
      </w:r>
    </w:p>
    <w:p w:rsidR="00C129CE" w:rsidRPr="00C129CE" w:rsidRDefault="00C129CE" w:rsidP="00C129CE">
      <w:pPr>
        <w:ind w:firstLine="74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Pr="00C129CE">
        <w:rPr>
          <w:rFonts w:ascii="Times New Roman" w:hAnsi="Times New Roman" w:cs="Times New Roman"/>
          <w:b/>
          <w:sz w:val="28"/>
          <w:szCs w:val="28"/>
          <w:lang w:eastAsia="ru-RU"/>
        </w:rPr>
        <w:t>Контактные лица</w:t>
      </w:r>
    </w:p>
    <w:p w:rsidR="00C129CE" w:rsidRPr="00C129CE" w:rsidRDefault="00C129CE" w:rsidP="00C129CE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9CE">
        <w:rPr>
          <w:rFonts w:ascii="Times New Roman" w:hAnsi="Times New Roman" w:cs="Times New Roman"/>
          <w:sz w:val="28"/>
          <w:szCs w:val="28"/>
          <w:lang w:eastAsia="ru-RU"/>
        </w:rPr>
        <w:t>Заместитель директора по воспитательной работе Максим Алексеевич Конорев, телефон 89673009202</w:t>
      </w:r>
    </w:p>
    <w:p w:rsidR="00C129CE" w:rsidRPr="00C129CE" w:rsidRDefault="00C129CE" w:rsidP="00C129CE">
      <w:pPr>
        <w:ind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C129CE" w:rsidRPr="00C129CE" w:rsidRDefault="00C129CE" w:rsidP="00C129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9CE" w:rsidRPr="00C129CE" w:rsidRDefault="00C129CE" w:rsidP="00C129CE">
      <w:pPr>
        <w:tabs>
          <w:tab w:val="left" w:pos="4205"/>
        </w:tabs>
        <w:rPr>
          <w:rFonts w:ascii="Times New Roman" w:hAnsi="Times New Roman" w:cs="Times New Roman"/>
        </w:rPr>
      </w:pPr>
    </w:p>
    <w:sectPr w:rsidR="00C129CE" w:rsidRPr="00C129CE" w:rsidSect="00C129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6D2D"/>
    <w:multiLevelType w:val="multilevel"/>
    <w:tmpl w:val="3884A5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D744A2"/>
    <w:multiLevelType w:val="hybridMultilevel"/>
    <w:tmpl w:val="C8D64916"/>
    <w:lvl w:ilvl="0" w:tplc="AEF6A8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E12721B"/>
    <w:multiLevelType w:val="multilevel"/>
    <w:tmpl w:val="B254C40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C025F2"/>
    <w:multiLevelType w:val="hybridMultilevel"/>
    <w:tmpl w:val="FE2ED914"/>
    <w:lvl w:ilvl="0" w:tplc="6CDCCD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149E14">
      <w:start w:val="4"/>
      <w:numFmt w:val="decimal"/>
      <w:lvlRestart w:val="0"/>
      <w:lvlText w:val="%2."/>
      <w:lvlJc w:val="left"/>
      <w:pPr>
        <w:ind w:left="34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1A6AF8">
      <w:start w:val="1"/>
      <w:numFmt w:val="lowerRoman"/>
      <w:lvlText w:val="%3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EA3F90">
      <w:start w:val="1"/>
      <w:numFmt w:val="decimal"/>
      <w:lvlText w:val="%4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A643D0">
      <w:start w:val="1"/>
      <w:numFmt w:val="lowerLetter"/>
      <w:lvlText w:val="%5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42A37E">
      <w:start w:val="1"/>
      <w:numFmt w:val="lowerRoman"/>
      <w:lvlText w:val="%6"/>
      <w:lvlJc w:val="left"/>
      <w:pPr>
        <w:ind w:left="7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90DD58">
      <w:start w:val="1"/>
      <w:numFmt w:val="decimal"/>
      <w:lvlText w:val="%7"/>
      <w:lvlJc w:val="left"/>
      <w:pPr>
        <w:ind w:left="7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1A1486">
      <w:start w:val="1"/>
      <w:numFmt w:val="lowerLetter"/>
      <w:lvlText w:val="%8"/>
      <w:lvlJc w:val="left"/>
      <w:pPr>
        <w:ind w:left="8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5ED3D6">
      <w:start w:val="1"/>
      <w:numFmt w:val="lowerRoman"/>
      <w:lvlText w:val="%9"/>
      <w:lvlJc w:val="left"/>
      <w:pPr>
        <w:ind w:left="9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402B9B"/>
    <w:multiLevelType w:val="multilevel"/>
    <w:tmpl w:val="18B8CD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CE"/>
    <w:rsid w:val="003E315B"/>
    <w:rsid w:val="00480957"/>
    <w:rsid w:val="00774F1C"/>
    <w:rsid w:val="00C1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CF83D-CC49-FB44-A4FB-F7CEF48D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9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29CE"/>
    <w:pPr>
      <w:spacing w:after="5" w:line="271" w:lineRule="auto"/>
      <w:ind w:left="720" w:firstLine="70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Bodytext2">
    <w:name w:val="Body text (2)_"/>
    <w:basedOn w:val="a0"/>
    <w:link w:val="Bodytext20"/>
    <w:rsid w:val="00C129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129CE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C129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29CE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pt">
    <w:name w:val="Основной текст (2) + Интервал 3 pt"/>
    <w:basedOn w:val="2"/>
    <w:rsid w:val="00C129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3398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Пыльнева</cp:lastModifiedBy>
  <cp:revision>2</cp:revision>
  <dcterms:created xsi:type="dcterms:W3CDTF">2022-01-12T06:46:00Z</dcterms:created>
  <dcterms:modified xsi:type="dcterms:W3CDTF">2022-01-12T06:46:00Z</dcterms:modified>
</cp:coreProperties>
</file>